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b/>
          <w:bCs/>
          <w:sz w:val="44"/>
          <w:szCs w:val="44"/>
          <w:lang w:eastAsia="zh-CN"/>
        </w:rPr>
      </w:pPr>
      <w:r>
        <w:rPr>
          <w:rFonts w:hint="eastAsia" w:ascii="仿宋" w:hAnsi="仿宋" w:eastAsia="仿宋"/>
          <w:b/>
          <w:bCs/>
          <w:sz w:val="44"/>
          <w:szCs w:val="44"/>
          <w:lang w:val="en-US" w:eastAsia="zh-CN"/>
        </w:rPr>
        <w:t>2025年秋季</w:t>
      </w:r>
      <w:r>
        <w:rPr>
          <w:rFonts w:hint="eastAsia" w:ascii="仿宋" w:hAnsi="仿宋" w:eastAsia="仿宋"/>
          <w:b/>
          <w:bCs/>
          <w:sz w:val="44"/>
          <w:szCs w:val="44"/>
          <w:lang w:eastAsia="zh-CN"/>
        </w:rPr>
        <w:t>《</w:t>
      </w:r>
      <w:r>
        <w:rPr>
          <w:rFonts w:hint="eastAsia" w:ascii="仿宋" w:hAnsi="仿宋" w:eastAsia="仿宋"/>
          <w:b/>
          <w:bCs/>
          <w:sz w:val="44"/>
          <w:szCs w:val="44"/>
        </w:rPr>
        <w:t>形势与政策</w:t>
      </w:r>
      <w:r>
        <w:rPr>
          <w:rFonts w:hint="eastAsia" w:ascii="仿宋" w:hAnsi="仿宋" w:eastAsia="仿宋"/>
          <w:b/>
          <w:bCs/>
          <w:sz w:val="44"/>
          <w:szCs w:val="44"/>
          <w:lang w:val="en-US" w:eastAsia="zh-CN"/>
        </w:rPr>
        <w:t>2、4、6</w:t>
      </w:r>
      <w:r>
        <w:rPr>
          <w:rFonts w:hint="eastAsia" w:ascii="仿宋" w:hAnsi="仿宋" w:eastAsia="仿宋"/>
          <w:b/>
          <w:bCs/>
          <w:sz w:val="44"/>
          <w:szCs w:val="44"/>
          <w:lang w:eastAsia="zh-CN"/>
        </w:rPr>
        <w:t>》</w:t>
      </w:r>
    </w:p>
    <w:p>
      <w:pPr>
        <w:spacing w:line="360" w:lineRule="auto"/>
        <w:jc w:val="center"/>
        <w:rPr>
          <w:rFonts w:hint="eastAsia" w:ascii="仿宋" w:hAnsi="仿宋" w:eastAsia="仿宋"/>
          <w:b/>
          <w:bCs/>
          <w:sz w:val="44"/>
          <w:szCs w:val="44"/>
          <w:lang w:val="en-US" w:eastAsia="zh-CN"/>
        </w:rPr>
      </w:pPr>
      <w:r>
        <w:rPr>
          <w:rFonts w:hint="eastAsia" w:ascii="仿宋" w:hAnsi="仿宋" w:eastAsia="仿宋"/>
          <w:b/>
          <w:bCs/>
          <w:sz w:val="44"/>
          <w:szCs w:val="44"/>
        </w:rPr>
        <w:t>课程</w:t>
      </w:r>
      <w:r>
        <w:rPr>
          <w:rFonts w:hint="eastAsia" w:ascii="仿宋" w:hAnsi="仿宋" w:eastAsia="仿宋"/>
          <w:b/>
          <w:bCs/>
          <w:sz w:val="44"/>
          <w:szCs w:val="44"/>
          <w:lang w:val="en-US" w:eastAsia="zh-CN"/>
        </w:rPr>
        <w:t>补考试题</w:t>
      </w:r>
    </w:p>
    <w:p>
      <w:pPr>
        <w:spacing w:line="360" w:lineRule="auto"/>
        <w:jc w:val="both"/>
        <w:rPr>
          <w:rFonts w:hint="eastAsia" w:ascii="宋体" w:hAnsi="宋体" w:eastAsia="宋体" w:cs="宋体"/>
          <w:sz w:val="24"/>
          <w:szCs w:val="24"/>
          <w:lang w:val="en-US" w:eastAsia="zh-CN"/>
        </w:rPr>
      </w:pPr>
      <w:r>
        <w:rPr>
          <w:rFonts w:hint="eastAsia" w:ascii="仿宋" w:hAnsi="仿宋" w:eastAsia="仿宋"/>
          <w:b/>
          <w:sz w:val="32"/>
          <w:szCs w:val="32"/>
          <w:lang w:val="en-US" w:eastAsia="zh-CN"/>
        </w:rPr>
        <w:t>一、作业布置</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材料</w:t>
      </w:r>
      <w:r>
        <w:rPr>
          <w:rFonts w:ascii="宋体" w:hAnsi="宋体" w:eastAsia="宋体" w:cs="宋体"/>
          <w:sz w:val="24"/>
          <w:szCs w:val="24"/>
        </w:rPr>
        <w:t>：</w:t>
      </w:r>
      <w:r>
        <w:rPr>
          <w:rFonts w:hint="eastAsia" w:ascii="宋体" w:hAnsi="宋体" w:eastAsia="宋体" w:cs="宋体"/>
          <w:sz w:val="24"/>
          <w:szCs w:val="24"/>
        </w:rPr>
        <w:t>党的二十大报告明确指出：“尊重自然、顺应自然、保护自然，是全面建设社会主义现代化国家的内在要求。”在新时代的发展征程中，生态环境与绿色发展已然成为关乎中华民族永续发展和伟大复兴的重大战略议题。</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近年来，全球气候变化挑战愈发严峻，极端天气事件频发，从高温热浪席卷北半球到暴雨洪涝肆虐多地，无不警示着我们生态环境问题的紧迫性。在此背景下，我国积极践行绿色发展理念，将其融入经济社会发展的各方面和全过程。例如，“双碳”目标（碳达峰、碳中和）的提出彰显了中国应对气候变化的责任担当。各地纷纷加快产业结构调整步伐，传统高耗能、高污染产业逐步向低碳、环保方向转型。以新能源汽车产业为例，我国通过政策扶持、技术创新等手段，使其实现了跨越式发展，不仅减少了交通运输领域的碳排放，还在国际市场上占据重要地位，成为推动全球汽车产业绿色变革的重要力量。同时，国家大力推进生态保护修复工程。长江流域重点水域十年禁渔政策的实施，让母亲河得以休养生息，水生生物多样性逐渐恢复，鱼类资源量显著增加。曾经因过度捕捞而濒临枯竭的江段如今又重现鱼翔浅底的景象，沿岸生态系统的稳定性和健康状况得到极大改善。此外，山水林田湖草沙一体化保护和系统治理理念深入人心，各地积极探索综合治理模式，加强对森林、草原、湿地等生态系统的保护与修复，构建起更加稳固的生态安全屏障。</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然而，我们也应清醒地认识到，在推进生态环境与绿色发展的道路上仍面临诸多困难和挑战。部分地区经济发展与环境保护之间的矛盾尚未得到根本解决，一些企业为了短期利益，仍然存在偷排污染物等违法行为；农村地区的生态环境保护基础设施相对薄弱，农业面源污染问题较为突出；公众的环保意识和参与度还有待进一步提高等。但要坚信，只要我们坚定不移地贯彻落实党中央关于生态文明建设的各项决策部署，持续加大投入力度，强化科技创新支撑，广泛动员全社会力量参与，就一定能够实现经济发展与生态环境保护的良性互动，走出一条生产发展、生活富裕、生态良好的文明发展道路，为子孙后代留下天蓝、地绿、水清的美丽家园。</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总之，“坚定前行谋统一，续写民族新辉煌”不仅是对当前形势与政策的深刻把握，更是对未来发展的美好憧憬。让我们携手共进，为实现中华民族的伟大复兴而努力奋斗！</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default"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根据以上材料，自拟题目，写一篇小论文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default"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论文</w:t>
      </w:r>
      <w:r>
        <w:rPr>
          <w:rFonts w:hint="default" w:ascii="仿宋" w:hAnsi="仿宋" w:eastAsia="仿宋" w:cstheme="minorBidi"/>
          <w:kern w:val="2"/>
          <w:sz w:val="28"/>
          <w:szCs w:val="28"/>
          <w:lang w:val="en-US" w:eastAsia="zh-CN" w:bidi="ar-SA"/>
        </w:rPr>
        <w:t>要求：</w:t>
      </w:r>
      <w:r>
        <w:rPr>
          <w:rFonts w:hint="eastAsia" w:ascii="仿宋" w:hAnsi="仿宋" w:eastAsia="仿宋" w:cstheme="minorBidi"/>
          <w:kern w:val="2"/>
          <w:sz w:val="28"/>
          <w:szCs w:val="28"/>
          <w:lang w:val="en-US" w:eastAsia="zh-CN" w:bidi="ar-SA"/>
        </w:rPr>
        <w:t>1.</w:t>
      </w:r>
      <w:r>
        <w:rPr>
          <w:rFonts w:hint="default" w:ascii="仿宋" w:hAnsi="仿宋" w:eastAsia="仿宋" w:cstheme="minorBidi"/>
          <w:kern w:val="2"/>
          <w:sz w:val="28"/>
          <w:szCs w:val="28"/>
          <w:lang w:val="en-US" w:eastAsia="zh-CN" w:bidi="ar-SA"/>
        </w:rPr>
        <w:t>请从多个角度和层面全面分析和思考问题。</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default"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2.</w:t>
      </w:r>
      <w:r>
        <w:rPr>
          <w:rFonts w:hint="default" w:ascii="仿宋" w:hAnsi="仿宋" w:eastAsia="仿宋" w:cstheme="minorBidi"/>
          <w:kern w:val="2"/>
          <w:sz w:val="28"/>
          <w:szCs w:val="28"/>
          <w:lang w:val="en-US" w:eastAsia="zh-CN" w:bidi="ar-SA"/>
        </w:rPr>
        <w:t>结合实际案例和数据来支持你的观点和分析。</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default"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3.</w:t>
      </w:r>
      <w:r>
        <w:rPr>
          <w:rFonts w:hint="default" w:ascii="仿宋" w:hAnsi="仿宋" w:eastAsia="仿宋" w:cstheme="minorBidi"/>
          <w:kern w:val="2"/>
          <w:sz w:val="28"/>
          <w:szCs w:val="28"/>
          <w:lang w:val="en-US" w:eastAsia="zh-CN" w:bidi="ar-SA"/>
        </w:rPr>
        <w:t>语言表达清晰、逻辑严谨、条理分明。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ascii="仿宋" w:hAnsi="仿宋" w:eastAsia="仿宋"/>
          <w:b/>
          <w:sz w:val="28"/>
          <w:szCs w:val="28"/>
        </w:rPr>
      </w:pPr>
      <w:r>
        <w:rPr>
          <w:rFonts w:hint="eastAsia" w:ascii="仿宋" w:hAnsi="仿宋" w:eastAsia="仿宋" w:cstheme="minorBidi"/>
          <w:kern w:val="2"/>
          <w:sz w:val="28"/>
          <w:szCs w:val="28"/>
          <w:lang w:val="en-US" w:eastAsia="zh-CN" w:bidi="ar-SA"/>
        </w:rPr>
        <w:t>4.</w:t>
      </w:r>
      <w:r>
        <w:rPr>
          <w:rFonts w:hint="default" w:ascii="仿宋" w:hAnsi="仿宋" w:eastAsia="仿宋" w:cstheme="minorBidi"/>
          <w:kern w:val="2"/>
          <w:sz w:val="28"/>
          <w:szCs w:val="28"/>
          <w:lang w:val="en-US" w:eastAsia="zh-CN" w:bidi="ar-SA"/>
        </w:rPr>
        <w:t>字数要求：不少于</w:t>
      </w:r>
      <w:r>
        <w:rPr>
          <w:rFonts w:hint="eastAsia" w:ascii="仿宋" w:hAnsi="仿宋" w:eastAsia="仿宋" w:cstheme="minorBidi"/>
          <w:kern w:val="2"/>
          <w:sz w:val="28"/>
          <w:szCs w:val="28"/>
          <w:lang w:val="en-US" w:eastAsia="zh-CN" w:bidi="ar-SA"/>
        </w:rPr>
        <w:t>1000</w:t>
      </w:r>
      <w:r>
        <w:rPr>
          <w:rFonts w:hint="default" w:ascii="仿宋" w:hAnsi="仿宋" w:eastAsia="仿宋" w:cstheme="minorBidi"/>
          <w:kern w:val="2"/>
          <w:sz w:val="28"/>
          <w:szCs w:val="28"/>
          <w:lang w:val="en-US" w:eastAsia="zh-CN" w:bidi="ar-SA"/>
        </w:rPr>
        <w:t>字。</w:t>
      </w:r>
      <w:r>
        <w:rPr>
          <w:rFonts w:ascii="宋体" w:hAnsi="宋体" w:eastAsia="宋体" w:cs="宋体"/>
          <w:sz w:val="24"/>
          <w:szCs w:val="24"/>
        </w:rPr>
        <w:br w:type="textWrapping"/>
      </w:r>
      <w:r>
        <w:rPr>
          <w:rFonts w:hint="eastAsia" w:ascii="仿宋" w:hAnsi="仿宋" w:eastAsia="仿宋" w:cstheme="minorBidi"/>
          <w:b/>
          <w:kern w:val="2"/>
          <w:sz w:val="32"/>
          <w:szCs w:val="32"/>
          <w:lang w:val="en-US" w:eastAsia="zh-CN" w:bidi="ar-SA"/>
        </w:rPr>
        <w:t>二、作业要求</w:t>
      </w:r>
    </w:p>
    <w:p>
      <w:pPr>
        <w:widowControl/>
        <w:spacing w:line="400" w:lineRule="exact"/>
        <w:rPr>
          <w:rFonts w:ascii="仿宋" w:hAnsi="仿宋" w:eastAsia="仿宋"/>
          <w:sz w:val="28"/>
          <w:szCs w:val="28"/>
        </w:rPr>
      </w:pPr>
      <w:r>
        <w:rPr>
          <w:rFonts w:hint="eastAsia" w:ascii="仿宋" w:hAnsi="仿宋" w:eastAsia="仿宋"/>
          <w:sz w:val="28"/>
          <w:szCs w:val="28"/>
        </w:rPr>
        <w:t>1.关乎毕业学分要求，请各位同学认真对待。</w:t>
      </w:r>
    </w:p>
    <w:p>
      <w:pPr>
        <w:widowControl/>
        <w:spacing w:line="400" w:lineRule="exac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.结合材料回答问题，主题明确，观点正确、思路清晰、结构完整、言之有物；</w:t>
      </w:r>
    </w:p>
    <w:p>
      <w:pPr>
        <w:spacing w:line="400" w:lineRule="exac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不得抄袭，</w:t>
      </w:r>
      <w:r>
        <w:rPr>
          <w:rFonts w:hint="eastAsia" w:ascii="仿宋" w:hAnsi="仿宋" w:eastAsia="仿宋"/>
          <w:b/>
          <w:sz w:val="28"/>
          <w:szCs w:val="28"/>
        </w:rPr>
        <w:t>手写</w:t>
      </w:r>
      <w:r>
        <w:rPr>
          <w:rFonts w:hint="eastAsia" w:ascii="仿宋" w:hAnsi="仿宋" w:eastAsia="仿宋"/>
          <w:sz w:val="28"/>
          <w:szCs w:val="28"/>
        </w:rPr>
        <w:t>，A</w:t>
      </w:r>
      <w:r>
        <w:rPr>
          <w:rFonts w:ascii="仿宋" w:hAnsi="仿宋" w:eastAsia="仿宋"/>
          <w:sz w:val="28"/>
          <w:szCs w:val="28"/>
        </w:rPr>
        <w:t>4</w:t>
      </w:r>
      <w:r>
        <w:rPr>
          <w:rFonts w:hint="eastAsia" w:ascii="仿宋" w:hAnsi="仿宋" w:eastAsia="仿宋"/>
          <w:sz w:val="28"/>
          <w:szCs w:val="28"/>
        </w:rPr>
        <w:t>大小的纸张，纸张上方依次注明：形势与政策、专业、班级、姓名、学号。</w:t>
      </w:r>
    </w:p>
    <w:p>
      <w:pPr>
        <w:spacing w:line="400" w:lineRule="exac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作业提交。</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（1）每位同学务必将</w:t>
      </w:r>
      <w:r>
        <w:rPr>
          <w:rFonts w:hint="eastAsia" w:ascii="仿宋" w:hAnsi="仿宋" w:eastAsia="仿宋"/>
          <w:sz w:val="28"/>
          <w:szCs w:val="28"/>
          <w:lang w:val="en-US" w:eastAsia="zh-CN"/>
        </w:rPr>
        <w:t>在自己作业上方写明</w:t>
      </w:r>
      <w:r>
        <w:rPr>
          <w:rFonts w:hint="eastAsia" w:ascii="仿宋" w:hAnsi="仿宋" w:eastAsia="仿宋"/>
          <w:sz w:val="28"/>
          <w:szCs w:val="28"/>
        </w:rPr>
        <w:t>“</w:t>
      </w:r>
      <w:r>
        <w:rPr>
          <w:rFonts w:hint="eastAsia" w:ascii="仿宋" w:hAnsi="仿宋" w:eastAsia="仿宋"/>
          <w:sz w:val="28"/>
          <w:szCs w:val="28"/>
          <w:lang w:val="en-US" w:eastAsia="zh-CN"/>
        </w:rPr>
        <w:t>姓名</w:t>
      </w:r>
      <w:r>
        <w:rPr>
          <w:rFonts w:hint="eastAsia" w:ascii="仿宋" w:hAnsi="仿宋" w:eastAsia="仿宋"/>
          <w:sz w:val="28"/>
          <w:szCs w:val="28"/>
        </w:rPr>
        <w:t>+</w:t>
      </w:r>
      <w:r>
        <w:rPr>
          <w:rFonts w:hint="eastAsia" w:ascii="仿宋" w:hAnsi="仿宋" w:eastAsia="仿宋"/>
          <w:sz w:val="28"/>
          <w:szCs w:val="28"/>
          <w:lang w:val="en-US" w:eastAsia="zh-CN"/>
        </w:rPr>
        <w:t>学号+专业</w:t>
      </w:r>
      <w:r>
        <w:rPr>
          <w:rFonts w:hint="eastAsia" w:ascii="仿宋" w:hAnsi="仿宋" w:eastAsia="仿宋"/>
          <w:sz w:val="28"/>
          <w:szCs w:val="28"/>
        </w:rPr>
        <w:t>”；</w:t>
      </w:r>
    </w:p>
    <w:p>
      <w:pPr>
        <w:spacing w:line="360" w:lineRule="auto"/>
        <w:ind w:firstLine="560" w:firstLineChars="200"/>
        <w:jc w:val="both"/>
        <w:rPr>
          <w:rFonts w:hint="default" w:ascii="仿宋" w:hAnsi="仿宋" w:eastAsia="仿宋"/>
          <w:b/>
          <w:bCs/>
          <w:sz w:val="44"/>
          <w:szCs w:val="44"/>
          <w:lang w:val="en-US" w:eastAsia="zh-CN"/>
        </w:rPr>
      </w:pPr>
      <w:r>
        <w:rPr>
          <w:rFonts w:hint="eastAsia" w:ascii="仿宋" w:hAnsi="仿宋" w:eastAsia="仿宋"/>
          <w:sz w:val="28"/>
          <w:szCs w:val="28"/>
        </w:rPr>
        <w:t>（2）</w:t>
      </w:r>
      <w:r>
        <w:rPr>
          <w:rFonts w:hint="eastAsia" w:ascii="仿宋" w:hAnsi="仿宋" w:eastAsia="仿宋"/>
          <w:b/>
          <w:bCs/>
          <w:sz w:val="28"/>
          <w:szCs w:val="28"/>
          <w:lang w:val="en-US" w:eastAsia="zh-CN"/>
        </w:rPr>
        <w:t>9</w:t>
      </w:r>
      <w:r>
        <w:rPr>
          <w:rFonts w:hint="eastAsia" w:ascii="仿宋" w:hAnsi="仿宋" w:eastAsia="仿宋"/>
          <w:b/>
          <w:sz w:val="28"/>
          <w:szCs w:val="28"/>
        </w:rPr>
        <w:t>月</w:t>
      </w:r>
      <w:r>
        <w:rPr>
          <w:rFonts w:hint="eastAsia" w:ascii="仿宋" w:hAnsi="仿宋" w:eastAsia="仿宋"/>
          <w:b/>
          <w:sz w:val="28"/>
          <w:szCs w:val="28"/>
          <w:lang w:val="en-US" w:eastAsia="zh-CN"/>
        </w:rPr>
        <w:t>12</w:t>
      </w:r>
      <w:r>
        <w:rPr>
          <w:rFonts w:hint="eastAsia" w:ascii="仿宋" w:hAnsi="仿宋" w:eastAsia="仿宋"/>
          <w:b/>
          <w:sz w:val="28"/>
          <w:szCs w:val="28"/>
        </w:rPr>
        <w:t>日下午1</w:t>
      </w:r>
      <w:r>
        <w:rPr>
          <w:rFonts w:ascii="仿宋" w:hAnsi="仿宋" w:eastAsia="仿宋"/>
          <w:b/>
          <w:sz w:val="28"/>
          <w:szCs w:val="28"/>
        </w:rPr>
        <w:t>6</w:t>
      </w:r>
      <w:r>
        <w:rPr>
          <w:rFonts w:hint="eastAsia" w:ascii="仿宋" w:hAnsi="仿宋" w:eastAsia="仿宋"/>
          <w:b/>
          <w:sz w:val="28"/>
          <w:szCs w:val="28"/>
        </w:rPr>
        <w:t>:</w:t>
      </w:r>
      <w:r>
        <w:rPr>
          <w:rFonts w:ascii="仿宋" w:hAnsi="仿宋" w:eastAsia="仿宋"/>
          <w:b/>
          <w:sz w:val="28"/>
          <w:szCs w:val="28"/>
        </w:rPr>
        <w:t>00</w:t>
      </w:r>
      <w:r>
        <w:rPr>
          <w:rFonts w:hint="eastAsia" w:ascii="仿宋" w:hAnsi="仿宋" w:eastAsia="仿宋"/>
          <w:b/>
          <w:sz w:val="28"/>
          <w:szCs w:val="28"/>
        </w:rPr>
        <w:t>前，由</w:t>
      </w:r>
      <w:r>
        <w:rPr>
          <w:rFonts w:hint="eastAsia" w:ascii="仿宋" w:hAnsi="仿宋" w:eastAsia="仿宋"/>
          <w:b/>
          <w:sz w:val="28"/>
          <w:szCs w:val="28"/>
          <w:lang w:val="en-US" w:eastAsia="zh-CN"/>
        </w:rPr>
        <w:t>学委</w:t>
      </w:r>
      <w:r>
        <w:rPr>
          <w:rFonts w:hint="eastAsia" w:ascii="仿宋" w:hAnsi="仿宋" w:eastAsia="仿宋"/>
          <w:b/>
          <w:sz w:val="28"/>
          <w:szCs w:val="28"/>
        </w:rPr>
        <w:t>统一收齐后交到</w:t>
      </w:r>
      <w:r>
        <w:rPr>
          <w:rFonts w:hint="eastAsia" w:ascii="仿宋" w:hAnsi="仿宋" w:eastAsia="仿宋"/>
          <w:b/>
          <w:sz w:val="28"/>
          <w:szCs w:val="28"/>
          <w:lang w:val="en-US" w:eastAsia="zh-CN"/>
        </w:rPr>
        <w:t>马克思主义学院，桂林校区</w:t>
      </w:r>
      <w:r>
        <w:rPr>
          <w:rFonts w:hint="eastAsia" w:ascii="宋体" w:hAnsi="宋体" w:eastAsia="宋体" w:cs="宋体"/>
          <w:b/>
          <w:bCs/>
          <w:i w:val="0"/>
          <w:iCs w:val="0"/>
          <w:color w:val="000000"/>
          <w:spacing w:val="0"/>
          <w:w w:val="100"/>
          <w:sz w:val="28"/>
          <w:szCs w:val="28"/>
          <w:vertAlign w:val="baseline"/>
          <w:lang w:val="en-US" w:eastAsia="zh-CN"/>
        </w:rPr>
        <w:t>作业请交至</w:t>
      </w:r>
      <w:r>
        <w:rPr>
          <w:rFonts w:hint="eastAsia" w:ascii="仿宋" w:hAnsi="仿宋" w:eastAsia="仿宋"/>
          <w:b/>
          <w:sz w:val="28"/>
          <w:szCs w:val="28"/>
          <w:lang w:val="en-US" w:eastAsia="zh-CN"/>
        </w:rPr>
        <w:t>：马克思主义学院3415办公室罗莉容老师处，南宁校区</w:t>
      </w:r>
      <w:r>
        <w:rPr>
          <w:rFonts w:hint="eastAsia" w:ascii="宋体" w:hAnsi="宋体" w:eastAsia="宋体" w:cs="宋体"/>
          <w:b/>
          <w:bCs/>
          <w:i w:val="0"/>
          <w:iCs w:val="0"/>
          <w:color w:val="000000"/>
          <w:spacing w:val="0"/>
          <w:w w:val="100"/>
          <w:sz w:val="28"/>
          <w:szCs w:val="28"/>
          <w:vertAlign w:val="baseline"/>
          <w:lang w:val="en-US" w:eastAsia="zh-CN"/>
        </w:rPr>
        <w:t>作业请交至</w:t>
      </w:r>
      <w:r>
        <w:rPr>
          <w:rFonts w:hint="eastAsia" w:ascii="仿宋" w:hAnsi="仿宋" w:eastAsia="仿宋"/>
          <w:b/>
          <w:sz w:val="28"/>
          <w:szCs w:val="28"/>
          <w:lang w:val="en-US" w:eastAsia="zh-CN"/>
        </w:rPr>
        <w:t>：马克思主义学院16栋114办公室翟佳佳老师处。</w:t>
      </w:r>
      <w:r>
        <w:rPr>
          <w:rFonts w:hint="eastAsia" w:ascii="宋体" w:hAnsi="宋体" w:eastAsia="宋体" w:cs="宋体"/>
          <w:sz w:val="28"/>
          <w:szCs w:val="28"/>
          <w:u w:val="none"/>
        </w:rPr>
        <w:fldChar w:fldCharType="begin"/>
      </w:r>
      <w:r>
        <w:rPr>
          <w:rFonts w:hint="eastAsia" w:ascii="宋体" w:hAnsi="宋体" w:eastAsia="宋体" w:cs="宋体"/>
          <w:sz w:val="28"/>
          <w:szCs w:val="28"/>
          <w:u w:val="none"/>
        </w:rPr>
        <w:instrText xml:space="preserve"> HYPERLINK "mailto:34473327@qq.com，截止时间12月20日下午16点。" </w:instrText>
      </w:r>
      <w:r>
        <w:rPr>
          <w:rFonts w:hint="eastAsia" w:ascii="宋体" w:hAnsi="宋体" w:eastAsia="宋体" w:cs="宋体"/>
          <w:sz w:val="28"/>
          <w:szCs w:val="28"/>
          <w:u w:val="none"/>
        </w:rPr>
        <w:fldChar w:fldCharType="separate"/>
      </w:r>
      <w:r>
        <w:rPr>
          <w:rStyle w:val="5"/>
          <w:rFonts w:hint="eastAsia" w:ascii="宋体" w:hAnsi="宋体" w:eastAsia="宋体" w:cs="宋体"/>
          <w:b/>
          <w:bCs/>
          <w:i w:val="0"/>
          <w:iCs w:val="0"/>
          <w:color w:val="000000"/>
          <w:spacing w:val="0"/>
          <w:w w:val="100"/>
          <w:sz w:val="28"/>
          <w:szCs w:val="28"/>
          <w:u w:val="none"/>
          <w:vertAlign w:val="baseline"/>
        </w:rPr>
        <w:t>过期不候</w:t>
      </w:r>
      <w:r>
        <w:rPr>
          <w:rStyle w:val="5"/>
          <w:rFonts w:hint="eastAsia" w:ascii="宋体" w:hAnsi="宋体" w:eastAsia="宋体" w:cs="宋体"/>
          <w:b w:val="0"/>
          <w:bCs w:val="0"/>
          <w:i w:val="0"/>
          <w:iCs w:val="0"/>
          <w:color w:val="000000"/>
          <w:spacing w:val="0"/>
          <w:w w:val="100"/>
          <w:sz w:val="28"/>
          <w:szCs w:val="28"/>
          <w:u w:val="none"/>
          <w:vertAlign w:val="baseline"/>
        </w:rPr>
        <w:t>。</w:t>
      </w:r>
      <w:r>
        <w:rPr>
          <w:rFonts w:hint="eastAsia" w:ascii="宋体" w:hAnsi="宋体" w:eastAsia="宋体" w:cs="宋体"/>
          <w:sz w:val="28"/>
          <w:szCs w:val="28"/>
          <w:u w:val="none"/>
        </w:rPr>
        <w:fldChar w:fldCharType="end"/>
      </w:r>
    </w:p>
    <w:p>
      <w:pPr>
        <w:spacing w:line="360" w:lineRule="auto"/>
        <w:jc w:val="center"/>
        <w:rPr>
          <w:rFonts w:hint="default" w:ascii="仿宋" w:hAnsi="仿宋" w:eastAsia="仿宋"/>
          <w:b/>
          <w:bCs/>
          <w:sz w:val="44"/>
          <w:szCs w:val="44"/>
          <w:lang w:val="en-US" w:eastAsia="zh-CN"/>
        </w:rPr>
      </w:pPr>
    </w:p>
    <w:p>
      <w:pPr>
        <w:rPr>
          <w:rFonts w:hint="eastAsia"/>
          <w:lang w:val="en-US" w:eastAsia="zh-CN"/>
        </w:rPr>
      </w:pPr>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NmU4MDdjNmZkMzdjN2FiN2Y0ZWM3ODRjNmMxNTAifQ=="/>
    <w:docVar w:name="KSO_WPS_MARK_KEY" w:val="007d8011-4740-4e27-a9fe-33874c9645c0"/>
  </w:docVars>
  <w:rsids>
    <w:rsidRoot w:val="00000000"/>
    <w:rsid w:val="04EA467C"/>
    <w:rsid w:val="081D0561"/>
    <w:rsid w:val="1C7F3E27"/>
    <w:rsid w:val="21820683"/>
    <w:rsid w:val="294D0A30"/>
    <w:rsid w:val="2AED6E3B"/>
    <w:rsid w:val="33E61095"/>
    <w:rsid w:val="393212F1"/>
    <w:rsid w:val="3EDD7780"/>
    <w:rsid w:val="7BED7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1137</Words>
  <Characters>1163</Characters>
  <Lines>0</Lines>
  <Paragraphs>0</Paragraphs>
  <TotalTime>0</TotalTime>
  <ScaleCrop>false</ScaleCrop>
  <LinksUpToDate>false</LinksUpToDate>
  <CharactersWithSpaces>1171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2024-03-07T10:46:00Z</dcterms:created>
  <dc:creator>ZJJ</dc:creator>
  <cp:lastModifiedBy>邓莉</cp:lastModifiedBy>
  <dcterms:modified xsi:type="dcterms:W3CDTF">2025-09-01T01:32:09Z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12EA739EFD8E4FE69E1E88F8630D3893_13</vt:lpwstr>
  </property>
  <property fmtid="{D5CDD505-2E9C-101B-9397-08002B2CF9AE}" pid="4" name="KSOTemplateDocerSaveRecord">
    <vt:lpwstr>eyJoZGlkIjoiYzkwNzRlYjM0YjQ3MjY3Y2JhYjVkMGY4NTkwZjIxM2UiLCJ1c2VySWQiOiI0NzkyMTUxMzcifQ==</vt:lpwstr>
  </property>
</Properties>
</file>