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D5392">
      <w:pPr>
        <w:pStyle w:val="2"/>
        <w:keepNext w:val="0"/>
        <w:keepLines w:val="0"/>
        <w:widowControl/>
        <w:suppressLineNumbers w:val="0"/>
        <w:shd w:val="clear" w:color="auto" w:fill="FFFFFF"/>
        <w:spacing w:before="240" w:beforeAutospacing="0" w:after="24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2026年辅修专业</w:t>
      </w: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一览表</w:t>
      </w:r>
    </w:p>
    <w:bookmarkEnd w:id="0"/>
    <w:tbl>
      <w:tblPr>
        <w:tblStyle w:val="6"/>
        <w:tblW w:w="521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059"/>
        <w:gridCol w:w="3146"/>
        <w:gridCol w:w="2335"/>
        <w:gridCol w:w="1178"/>
      </w:tblGrid>
      <w:tr w14:paraId="7E7BF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Header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7B81A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087" w:type="pct"/>
            <w:tcBorders>
              <w:tl2br w:val="nil"/>
              <w:tr2bl w:val="nil"/>
            </w:tcBorders>
            <w:noWrap w:val="0"/>
            <w:vAlign w:val="center"/>
          </w:tcPr>
          <w:p w14:paraId="1ABAB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所属学院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22A5B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辅修专业名称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70255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所属专业大类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4297B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所属学位授予门类</w:t>
            </w:r>
          </w:p>
        </w:tc>
      </w:tr>
      <w:tr w14:paraId="08479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4FE2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2"/>
              </w:rPr>
              <w:t>1</w:t>
            </w:r>
          </w:p>
        </w:tc>
        <w:tc>
          <w:tcPr>
            <w:tcW w:w="10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A49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土木与工程学院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0879C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土木工程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632C3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土木类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3AC54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工学</w:t>
            </w:r>
          </w:p>
        </w:tc>
      </w:tr>
      <w:tr w14:paraId="0E7D8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1A983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2"/>
              </w:rPr>
              <w:t>2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EBD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49A0E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地理信息科学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35160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地理科学类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4AD30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理学</w:t>
            </w:r>
          </w:p>
        </w:tc>
      </w:tr>
      <w:tr w14:paraId="1A38A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03837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2"/>
              </w:rPr>
              <w:t>3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FF1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5CFCE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highlight w:val="none"/>
                <w:lang w:val="en-US" w:eastAsia="zh-CN"/>
              </w:rPr>
              <w:t>工程造价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46B84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管理科学与工程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50961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7"/>
                <w:sz w:val="24"/>
                <w:szCs w:val="24"/>
                <w:lang w:val="en-US" w:eastAsia="zh-CN"/>
              </w:rPr>
              <w:t>工学</w:t>
            </w:r>
          </w:p>
        </w:tc>
      </w:tr>
      <w:tr w14:paraId="26B8B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49FC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10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1AF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信息工程学院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13527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计算机科学与技术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456D0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计算机类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27921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工学</w:t>
            </w:r>
          </w:p>
        </w:tc>
      </w:tr>
      <w:tr w14:paraId="36C65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4D0F5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D76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571D8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4"/>
                <w:szCs w:val="24"/>
                <w:highlight w:val="none"/>
                <w:lang w:val="en-US" w:eastAsia="zh-CN"/>
              </w:rPr>
              <w:t>电子信息工程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04BDF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电子信息类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77997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工学</w:t>
            </w:r>
          </w:p>
        </w:tc>
      </w:tr>
      <w:tr w14:paraId="3C207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12B1D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54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5E605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电气工程及其自动化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2EFFC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电气类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5162B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工学</w:t>
            </w:r>
          </w:p>
        </w:tc>
      </w:tr>
      <w:tr w14:paraId="3F61B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FEF7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7</w:t>
            </w:r>
          </w:p>
        </w:tc>
        <w:tc>
          <w:tcPr>
            <w:tcW w:w="10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677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大数据与人工智能学院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06C14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人工智能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3784D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电子信息类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3102C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工学</w:t>
            </w:r>
          </w:p>
        </w:tc>
      </w:tr>
      <w:tr w14:paraId="078D6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0AD66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8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0B3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3D625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数据科学与大数据技术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722B4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计算机类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479CA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24"/>
                <w:szCs w:val="24"/>
              </w:rPr>
              <w:t>工学</w:t>
            </w:r>
          </w:p>
        </w:tc>
      </w:tr>
      <w:tr w14:paraId="5DC9E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7AE18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9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33E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5667F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网络与新媒体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6AB0A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新闻传播学类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1E7F6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文学</w:t>
            </w:r>
          </w:p>
        </w:tc>
      </w:tr>
      <w:tr w14:paraId="529B4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5E826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10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60D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商学院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784E7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财务管理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46CD0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</w:rPr>
              <w:t>工商管理类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103E8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管理学</w:t>
            </w:r>
          </w:p>
        </w:tc>
      </w:tr>
      <w:tr w14:paraId="1EC37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0565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11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2FF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28E21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会计学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368AD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工商管理类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6275F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管理学</w:t>
            </w:r>
          </w:p>
        </w:tc>
      </w:tr>
      <w:tr w14:paraId="1662F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42AB1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243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75C11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highlight w:val="none"/>
                <w:lang w:val="en-US" w:eastAsia="zh-CN"/>
              </w:rPr>
              <w:t>电子商务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4E611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电子商务类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0FFBD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管理学</w:t>
            </w:r>
          </w:p>
        </w:tc>
      </w:tr>
      <w:tr w14:paraId="2EC99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4DF6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13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696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15FDD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highlight w:val="none"/>
                <w:lang w:val="en-US" w:eastAsia="zh-CN"/>
              </w:rPr>
              <w:t>国际经济与贸易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1E0F9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经济与贸易类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3CEFB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  <w:t>经济学</w:t>
            </w:r>
          </w:p>
        </w:tc>
      </w:tr>
      <w:tr w14:paraId="600AA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60B9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14</w:t>
            </w:r>
          </w:p>
        </w:tc>
        <w:tc>
          <w:tcPr>
            <w:tcW w:w="10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D6B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zh-CN"/>
              </w:rPr>
              <w:t>文理学院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1F017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英语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07A12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zh-CN"/>
              </w:rPr>
              <w:t>外国语言文学类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175F9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文学</w:t>
            </w:r>
          </w:p>
        </w:tc>
      </w:tr>
      <w:tr w14:paraId="509C3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6148B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E4D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18D19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zh-CN"/>
              </w:rPr>
              <w:t xml:space="preserve">学前教育 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33911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-3"/>
                <w:kern w:val="2"/>
                <w:sz w:val="24"/>
                <w:szCs w:val="24"/>
                <w:lang w:val="en-US" w:eastAsia="zh-CN" w:bidi="ar-SA"/>
              </w:rPr>
              <w:t>教育学类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37251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  <w:t>教育学</w:t>
            </w:r>
          </w:p>
        </w:tc>
      </w:tr>
      <w:tr w14:paraId="6B6F9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120A2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16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6DA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06057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汉语言文学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357B8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中国语言文学类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457E5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文学</w:t>
            </w:r>
          </w:p>
        </w:tc>
      </w:tr>
      <w:tr w14:paraId="6BBC8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34FC7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17</w:t>
            </w:r>
          </w:p>
        </w:tc>
        <w:tc>
          <w:tcPr>
            <w:tcW w:w="10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A80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艺术与传媒学院</w:t>
            </w: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5E00C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数字媒体艺术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0ABAC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设计学类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57A28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艺术学</w:t>
            </w:r>
          </w:p>
        </w:tc>
      </w:tr>
      <w:tr w14:paraId="3DFCD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46104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18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311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5305F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4"/>
                <w:szCs w:val="24"/>
              </w:rPr>
              <w:t>艺术设计学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4A39A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设计学类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2FE0B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艺术学</w:t>
            </w:r>
          </w:p>
        </w:tc>
      </w:tr>
      <w:tr w14:paraId="61975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2EDF3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1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19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3C4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6305D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摄影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524D0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美术学类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72DCC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艺术学</w:t>
            </w:r>
          </w:p>
        </w:tc>
      </w:tr>
      <w:tr w14:paraId="1E7E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485DC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1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04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1DB87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2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highlight w:val="none"/>
                <w:lang w:val="en-US" w:eastAsia="zh-CN"/>
              </w:rPr>
              <w:t>环境设计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7864D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设计学类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4B52B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艺术学</w:t>
            </w:r>
          </w:p>
        </w:tc>
      </w:tr>
      <w:tr w14:paraId="2C4FA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 w14:paraId="3D5E5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1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2"/>
                <w:lang w:val="en-US" w:eastAsia="zh-CN"/>
              </w:rPr>
              <w:t>21</w:t>
            </w:r>
          </w:p>
        </w:tc>
        <w:tc>
          <w:tcPr>
            <w:tcW w:w="108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128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pct"/>
            <w:tcBorders>
              <w:tl2br w:val="nil"/>
              <w:tr2bl w:val="nil"/>
            </w:tcBorders>
            <w:noWrap w:val="0"/>
            <w:vAlign w:val="center"/>
          </w:tcPr>
          <w:p w14:paraId="16E0B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highlight w:val="none"/>
                <w:lang w:val="en-US" w:eastAsia="zh-CN"/>
              </w:rPr>
              <w:t>视觉传达设计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noWrap w:val="0"/>
            <w:vAlign w:val="center"/>
          </w:tcPr>
          <w:p w14:paraId="7B35C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设计学类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 w14:paraId="15800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艺术学</w:t>
            </w:r>
          </w:p>
        </w:tc>
      </w:tr>
    </w:tbl>
    <w:p w14:paraId="16406C38"/>
    <w:sectPr>
      <w:pgSz w:w="11906" w:h="16838"/>
      <w:pgMar w:top="1474" w:right="1417" w:bottom="1587" w:left="1417" w:header="851" w:footer="850" w:gutter="0"/>
      <w:cols w:space="0" w:num="1"/>
      <w:rtlGutter w:val="0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44F6"/>
    <w:rsid w:val="19EC74D0"/>
    <w:rsid w:val="5B7C155D"/>
    <w:rsid w:val="5BC36435"/>
    <w:rsid w:val="6083720F"/>
    <w:rsid w:val="66BB737B"/>
    <w:rsid w:val="71B344F6"/>
    <w:rsid w:val="773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2026-04-08T02:29:00Z</dcterms:created>
  <dc:creator>lyl</dc:creator>
  <cp:lastModifiedBy>lyl</cp:lastModifiedBy>
  <dcterms:modified xsi:type="dcterms:W3CDTF">2026-04-08T02:30:04Z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1C16175376004879B4B5E2F22102E2D2_11</vt:lpwstr>
  </property>
  <property fmtid="{D5CDD505-2E9C-101B-9397-08002B2CF9AE}" pid="4" name="KSOTemplateDocerSaveRecord">
    <vt:lpwstr>eyJoZGlkIjoiMzc5ODEzMzg5ZmUyMDJlYzgxYzA3MTk5NTYwYzA2ODAiLCJ1c2VySWQiOiIyODk0MDA3NjgifQ==</vt:lpwstr>
  </property>
</Properties>
</file>